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3FABB" w14:textId="77777777" w:rsidR="00A32756" w:rsidRPr="00FD064A" w:rsidRDefault="00A32756" w:rsidP="00A32756">
      <w:pPr>
        <w:rPr>
          <w:b/>
        </w:rPr>
      </w:pPr>
      <w:bookmarkStart w:id="0" w:name="_GoBack"/>
      <w:bookmarkEnd w:id="0"/>
      <w:proofErr w:type="gramStart"/>
      <w:r w:rsidRPr="00FD064A">
        <w:rPr>
          <w:b/>
        </w:rPr>
        <w:t>PRESS  RELEASE</w:t>
      </w:r>
      <w:proofErr w:type="gramEnd"/>
    </w:p>
    <w:p w14:paraId="5E36B059" w14:textId="77777777" w:rsidR="00A32756" w:rsidRPr="00FD064A" w:rsidRDefault="00A32756" w:rsidP="00A32756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3182D0E" w14:textId="77777777" w:rsidR="00A32756" w:rsidRPr="00FD064A" w:rsidRDefault="00A32756" w:rsidP="00A32756">
      <w:pPr>
        <w:rPr>
          <w:b/>
        </w:rPr>
      </w:pPr>
      <w:r w:rsidRPr="00FD064A">
        <w:rPr>
          <w:b/>
        </w:rPr>
        <w:t xml:space="preserve">IMMEDIATE   </w:t>
      </w:r>
      <w:r w:rsidR="001713A4" w:rsidRPr="00FD064A">
        <w:rPr>
          <w:b/>
        </w:rPr>
        <w:t>02</w:t>
      </w:r>
      <w:r w:rsidRPr="00FD064A">
        <w:rPr>
          <w:b/>
        </w:rPr>
        <w:t>.08.2018</w:t>
      </w:r>
    </w:p>
    <w:p w14:paraId="0185736B" w14:textId="77777777" w:rsidR="00A32756" w:rsidRPr="00FD064A" w:rsidRDefault="00A32756" w:rsidP="00A32756">
      <w:pPr>
        <w:rPr>
          <w:b/>
        </w:rPr>
      </w:pPr>
    </w:p>
    <w:p w14:paraId="77A970C3" w14:textId="77777777" w:rsidR="001713A4" w:rsidRPr="00FD064A" w:rsidRDefault="001713A4" w:rsidP="00A32756">
      <w:pPr>
        <w:rPr>
          <w:b/>
        </w:rPr>
      </w:pPr>
    </w:p>
    <w:p w14:paraId="3A57DF14" w14:textId="77777777" w:rsidR="001713A4" w:rsidRPr="00FD064A" w:rsidRDefault="001713A4" w:rsidP="00A32756">
      <w:pPr>
        <w:rPr>
          <w:b/>
        </w:rPr>
      </w:pPr>
    </w:p>
    <w:p w14:paraId="5815D968" w14:textId="77777777" w:rsidR="00A32756" w:rsidRPr="00FD064A" w:rsidRDefault="00A32756" w:rsidP="00A32756">
      <w:pPr>
        <w:rPr>
          <w:b/>
        </w:rPr>
      </w:pPr>
    </w:p>
    <w:p w14:paraId="59424E23" w14:textId="77777777" w:rsidR="00A32756" w:rsidRPr="00FD064A" w:rsidRDefault="00A32756" w:rsidP="00A32756">
      <w:pPr>
        <w:jc w:val="center"/>
        <w:rPr>
          <w:b/>
        </w:rPr>
      </w:pPr>
      <w:r w:rsidRPr="00FD064A">
        <w:rPr>
          <w:b/>
        </w:rPr>
        <w:t>MULTI-OPTION REFERENDUM</w:t>
      </w:r>
    </w:p>
    <w:p w14:paraId="5FBC6902" w14:textId="77777777" w:rsidR="00A32756" w:rsidRPr="00FD064A" w:rsidRDefault="00A32756" w:rsidP="00A32756">
      <w:pPr>
        <w:rPr>
          <w:b/>
        </w:rPr>
      </w:pPr>
    </w:p>
    <w:p w14:paraId="5A1558D4" w14:textId="77777777" w:rsidR="00A32756" w:rsidRPr="00FD064A" w:rsidRDefault="00A32756" w:rsidP="00A32756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7FFD9474" w14:textId="77777777" w:rsidR="00A32756" w:rsidRPr="00FD064A" w:rsidRDefault="00A32756" w:rsidP="00A32756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FD064A">
        <w:rPr>
          <w:b/>
          <w:lang w:val="en-US"/>
        </w:rPr>
        <w:t xml:space="preserve">The de Borda Institute calls for such a ballot to be held </w:t>
      </w:r>
    </w:p>
    <w:p w14:paraId="3E35255F" w14:textId="77777777" w:rsidR="00A32756" w:rsidRPr="00FD064A" w:rsidRDefault="00A32756" w:rsidP="00A32756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proofErr w:type="gramStart"/>
      <w:r w:rsidRPr="00FD064A">
        <w:rPr>
          <w:b/>
          <w:lang w:val="en-US"/>
        </w:rPr>
        <w:t>according</w:t>
      </w:r>
      <w:proofErr w:type="gramEnd"/>
      <w:r w:rsidRPr="00FD064A">
        <w:rPr>
          <w:b/>
          <w:lang w:val="en-US"/>
        </w:rPr>
        <w:t xml:space="preserve"> to the rules of the Modified Borda Count, MBC.</w:t>
      </w:r>
    </w:p>
    <w:p w14:paraId="17E77179" w14:textId="77777777" w:rsidR="00A32756" w:rsidRPr="00FD064A" w:rsidRDefault="00A32756" w:rsidP="00A32756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24F8FF22" w14:textId="77777777" w:rsidR="00A32756" w:rsidRPr="00FD064A" w:rsidRDefault="00A32756" w:rsidP="00A32756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7F607C76" w14:textId="7778FDFE" w:rsidR="00A32756" w:rsidRPr="00FD064A" w:rsidRDefault="00A32756" w:rsidP="00A32756">
      <w:pPr>
        <w:widowControl w:val="0"/>
        <w:autoSpaceDE w:val="0"/>
        <w:autoSpaceDN w:val="0"/>
        <w:adjustRightInd w:val="0"/>
        <w:rPr>
          <w:color w:val="252525"/>
          <w:lang w:val="en-US"/>
        </w:rPr>
      </w:pPr>
      <w:r w:rsidRPr="00FD064A">
        <w:rPr>
          <w:color w:val="252525"/>
          <w:lang w:val="en-US"/>
        </w:rPr>
        <w:t xml:space="preserve">If a second </w:t>
      </w:r>
      <w:proofErr w:type="spellStart"/>
      <w:r w:rsidRPr="00FD064A">
        <w:rPr>
          <w:color w:val="252525"/>
          <w:lang w:val="en-US"/>
        </w:rPr>
        <w:t>Brexit</w:t>
      </w:r>
      <w:proofErr w:type="spellEnd"/>
      <w:r w:rsidRPr="00FD064A">
        <w:rPr>
          <w:color w:val="252525"/>
          <w:lang w:val="en-US"/>
        </w:rPr>
        <w:t xml:space="preserve"> poll is to be “</w:t>
      </w:r>
      <w:proofErr w:type="spellStart"/>
      <w:r w:rsidRPr="00FD064A">
        <w:rPr>
          <w:color w:val="252525"/>
          <w:lang w:val="en-US"/>
        </w:rPr>
        <w:t>Chequers</w:t>
      </w:r>
      <w:proofErr w:type="spellEnd"/>
      <w:r w:rsidRPr="00FD064A">
        <w:rPr>
          <w:color w:val="252525"/>
          <w:lang w:val="en-US"/>
        </w:rPr>
        <w:t xml:space="preserve"> or ‘remain’?” the </w:t>
      </w:r>
      <w:proofErr w:type="spellStart"/>
      <w:r w:rsidRPr="00FD064A">
        <w:rPr>
          <w:color w:val="252525"/>
          <w:lang w:val="en-US"/>
        </w:rPr>
        <w:t>Brexiteers</w:t>
      </w:r>
      <w:proofErr w:type="spellEnd"/>
      <w:r w:rsidR="009C4338" w:rsidRPr="00FD064A">
        <w:rPr>
          <w:color w:val="252525"/>
          <w:lang w:val="en-US"/>
        </w:rPr>
        <w:t xml:space="preserve"> will be justifiably furious</w:t>
      </w:r>
      <w:r w:rsidRPr="00FD064A">
        <w:rPr>
          <w:color w:val="252525"/>
          <w:lang w:val="en-US"/>
        </w:rPr>
        <w:t>.  If it’s to be “</w:t>
      </w:r>
      <w:proofErr w:type="spellStart"/>
      <w:r w:rsidRPr="00FD064A">
        <w:rPr>
          <w:color w:val="252525"/>
          <w:lang w:val="en-US"/>
        </w:rPr>
        <w:t>Chequers</w:t>
      </w:r>
      <w:proofErr w:type="spellEnd"/>
      <w:r w:rsidRPr="00FD064A">
        <w:rPr>
          <w:color w:val="252525"/>
          <w:lang w:val="en-US"/>
        </w:rPr>
        <w:t xml:space="preserve"> or ‘leave’?” the </w:t>
      </w:r>
      <w:proofErr w:type="spellStart"/>
      <w:r w:rsidRPr="00FD064A">
        <w:rPr>
          <w:color w:val="252525"/>
          <w:lang w:val="en-US"/>
        </w:rPr>
        <w:t>remainers</w:t>
      </w:r>
      <w:proofErr w:type="spellEnd"/>
      <w:r w:rsidRPr="00FD064A">
        <w:rPr>
          <w:color w:val="252525"/>
          <w:lang w:val="en-US"/>
        </w:rPr>
        <w:t xml:space="preserve"> will complain.  So any second ballot should be a multi-option referendum.  </w:t>
      </w:r>
      <w:r w:rsidR="009C4338" w:rsidRPr="00FD064A">
        <w:rPr>
          <w:color w:val="252525"/>
          <w:lang w:val="en-US"/>
        </w:rPr>
        <w:t>In which case,</w:t>
      </w:r>
      <w:r w:rsidRPr="00FD064A">
        <w:rPr>
          <w:color w:val="252525"/>
          <w:lang w:val="en-US"/>
        </w:rPr>
        <w:t xml:space="preserve"> ho</w:t>
      </w:r>
      <w:r w:rsidR="009C4338" w:rsidRPr="00FD064A">
        <w:rPr>
          <w:color w:val="252525"/>
          <w:lang w:val="en-US"/>
        </w:rPr>
        <w:t xml:space="preserve">w </w:t>
      </w:r>
      <w:r w:rsidR="001713A4" w:rsidRPr="00FD064A">
        <w:rPr>
          <w:color w:val="252525"/>
          <w:lang w:val="en-US"/>
        </w:rPr>
        <w:t xml:space="preserve">should </w:t>
      </w:r>
      <w:r w:rsidR="00FD064A" w:rsidRPr="00FD064A">
        <w:rPr>
          <w:color w:val="252525"/>
          <w:lang w:val="en-US"/>
        </w:rPr>
        <w:t>such the</w:t>
      </w:r>
      <w:r w:rsidR="009C4338" w:rsidRPr="00FD064A">
        <w:rPr>
          <w:color w:val="252525"/>
          <w:lang w:val="en-US"/>
        </w:rPr>
        <w:t xml:space="preserve"> vote be counted?</w:t>
      </w:r>
    </w:p>
    <w:p w14:paraId="3393B527" w14:textId="77777777" w:rsidR="00A32756" w:rsidRPr="00FD064A" w:rsidRDefault="00A32756" w:rsidP="00A32756">
      <w:pPr>
        <w:widowControl w:val="0"/>
        <w:autoSpaceDE w:val="0"/>
        <w:autoSpaceDN w:val="0"/>
        <w:adjustRightInd w:val="0"/>
        <w:rPr>
          <w:color w:val="252525"/>
          <w:sz w:val="32"/>
          <w:szCs w:val="32"/>
          <w:lang w:val="en-US"/>
        </w:rPr>
      </w:pPr>
    </w:p>
    <w:p w14:paraId="44995D6D" w14:textId="77777777" w:rsidR="001713A4" w:rsidRPr="00FD064A" w:rsidRDefault="00A32756" w:rsidP="00A32756">
      <w:pPr>
        <w:widowControl w:val="0"/>
        <w:autoSpaceDE w:val="0"/>
        <w:autoSpaceDN w:val="0"/>
        <w:adjustRightInd w:val="0"/>
        <w:rPr>
          <w:color w:val="252525"/>
          <w:lang w:val="en-US"/>
        </w:rPr>
      </w:pPr>
      <w:r w:rsidRPr="00FD064A">
        <w:rPr>
          <w:color w:val="252525"/>
          <w:lang w:val="en-US"/>
        </w:rPr>
        <w:t xml:space="preserve">Consider then the simple example of </w:t>
      </w:r>
      <w:r w:rsidR="001713A4" w:rsidRPr="00FD064A">
        <w:rPr>
          <w:color w:val="252525"/>
          <w:lang w:val="en-US"/>
        </w:rPr>
        <w:t xml:space="preserve">four options, </w:t>
      </w:r>
      <w:r w:rsidR="001713A4" w:rsidRPr="00FD064A">
        <w:rPr>
          <w:b/>
          <w:i/>
          <w:color w:val="252525"/>
          <w:lang w:val="en-US"/>
        </w:rPr>
        <w:t xml:space="preserve">A, B, C </w:t>
      </w:r>
      <w:r w:rsidR="001713A4" w:rsidRPr="00FD064A">
        <w:rPr>
          <w:color w:val="252525"/>
          <w:lang w:val="en-US"/>
        </w:rPr>
        <w:t>and</w:t>
      </w:r>
      <w:r w:rsidR="001713A4" w:rsidRPr="00FD064A">
        <w:rPr>
          <w:b/>
          <w:i/>
          <w:color w:val="252525"/>
          <w:lang w:val="en-US"/>
        </w:rPr>
        <w:t xml:space="preserve"> D</w:t>
      </w:r>
      <w:r w:rsidR="001713A4" w:rsidRPr="00FD064A">
        <w:rPr>
          <w:color w:val="252525"/>
          <w:lang w:val="en-US"/>
        </w:rPr>
        <w:t>, with 14 voters. 5</w:t>
      </w:r>
      <w:r w:rsidRPr="00FD064A">
        <w:rPr>
          <w:color w:val="252525"/>
          <w:lang w:val="en-US"/>
        </w:rPr>
        <w:t xml:space="preserve"> hav</w:t>
      </w:r>
      <w:r w:rsidR="001713A4" w:rsidRPr="00FD064A">
        <w:rPr>
          <w:color w:val="252525"/>
          <w:lang w:val="en-US"/>
        </w:rPr>
        <w:t xml:space="preserve">e </w:t>
      </w:r>
    </w:p>
    <w:p w14:paraId="4AA20AA5" w14:textId="77777777" w:rsidR="00A32756" w:rsidRPr="00FD064A" w:rsidRDefault="003C3524" w:rsidP="00A32756">
      <w:pPr>
        <w:widowControl w:val="0"/>
        <w:autoSpaceDE w:val="0"/>
        <w:autoSpaceDN w:val="0"/>
        <w:adjustRightInd w:val="0"/>
        <w:rPr>
          <w:color w:val="252525"/>
          <w:lang w:val="en-US"/>
        </w:rPr>
      </w:pPr>
      <w:proofErr w:type="gramStart"/>
      <w:r w:rsidRPr="00FD064A">
        <w:rPr>
          <w:color w:val="252525"/>
          <w:lang w:val="en-US"/>
        </w:rPr>
        <w:t>1</w:t>
      </w:r>
      <w:r w:rsidRPr="00FD064A">
        <w:rPr>
          <w:color w:val="252525"/>
          <w:vertAlign w:val="superscript"/>
          <w:lang w:val="en-US"/>
        </w:rPr>
        <w:t>st</w:t>
      </w:r>
      <w:r w:rsidRPr="00FD064A">
        <w:rPr>
          <w:color w:val="252525"/>
          <w:lang w:val="en-US"/>
        </w:rPr>
        <w:t>-</w:t>
      </w:r>
      <w:r w:rsidR="001713A4" w:rsidRPr="00FD064A">
        <w:rPr>
          <w:color w:val="252525"/>
          <w:lang w:val="en-US"/>
        </w:rPr>
        <w:t>2</w:t>
      </w:r>
      <w:r w:rsidR="001713A4" w:rsidRPr="00FD064A">
        <w:rPr>
          <w:color w:val="252525"/>
          <w:vertAlign w:val="superscript"/>
          <w:lang w:val="en-US"/>
        </w:rPr>
        <w:t>nd</w:t>
      </w:r>
      <w:r w:rsidR="001713A4" w:rsidRPr="00FD064A">
        <w:rPr>
          <w:color w:val="252525"/>
          <w:lang w:val="en-US"/>
        </w:rPr>
        <w:t>-3</w:t>
      </w:r>
      <w:r w:rsidR="001713A4" w:rsidRPr="00FD064A">
        <w:rPr>
          <w:color w:val="252525"/>
          <w:vertAlign w:val="superscript"/>
          <w:lang w:val="en-US"/>
        </w:rPr>
        <w:t>rd</w:t>
      </w:r>
      <w:r w:rsidR="001713A4" w:rsidRPr="00FD064A">
        <w:rPr>
          <w:color w:val="252525"/>
          <w:lang w:val="en-US"/>
        </w:rPr>
        <w:t>-4</w:t>
      </w:r>
      <w:r w:rsidR="001713A4" w:rsidRPr="00FD064A">
        <w:rPr>
          <w:color w:val="252525"/>
          <w:vertAlign w:val="superscript"/>
          <w:lang w:val="en-US"/>
        </w:rPr>
        <w:t>th</w:t>
      </w:r>
      <w:proofErr w:type="gramEnd"/>
      <w:r w:rsidR="001713A4" w:rsidRPr="00FD064A">
        <w:rPr>
          <w:color w:val="252525"/>
          <w:lang w:val="en-US"/>
        </w:rPr>
        <w:t xml:space="preserve"> preferences of </w:t>
      </w:r>
      <w:r w:rsidR="001713A4" w:rsidRPr="00FD064A">
        <w:rPr>
          <w:b/>
          <w:i/>
          <w:color w:val="252525"/>
          <w:lang w:val="en-US"/>
        </w:rPr>
        <w:t>A-D-B-C</w:t>
      </w:r>
      <w:r w:rsidR="001713A4" w:rsidRPr="00FD064A">
        <w:rPr>
          <w:color w:val="252525"/>
          <w:lang w:val="en-US"/>
        </w:rPr>
        <w:t xml:space="preserve">, 4 vote </w:t>
      </w:r>
      <w:r w:rsidR="00A32756" w:rsidRPr="00FD064A">
        <w:rPr>
          <w:b/>
          <w:i/>
          <w:color w:val="252525"/>
          <w:lang w:val="en-US"/>
        </w:rPr>
        <w:t>B</w:t>
      </w:r>
      <w:r w:rsidR="001713A4" w:rsidRPr="00FD064A">
        <w:rPr>
          <w:b/>
          <w:i/>
          <w:color w:val="252525"/>
          <w:lang w:val="en-US"/>
        </w:rPr>
        <w:t>-D-C</w:t>
      </w:r>
      <w:r w:rsidR="00A32756" w:rsidRPr="00FD064A">
        <w:rPr>
          <w:b/>
          <w:i/>
          <w:color w:val="252525"/>
          <w:lang w:val="en-US"/>
        </w:rPr>
        <w:t>-A</w:t>
      </w:r>
      <w:r w:rsidR="00A32756" w:rsidRPr="00FD064A">
        <w:rPr>
          <w:color w:val="252525"/>
          <w:lang w:val="en-US"/>
        </w:rPr>
        <w:t xml:space="preserve">, </w:t>
      </w:r>
      <w:r w:rsidRPr="00FD064A">
        <w:rPr>
          <w:color w:val="252525"/>
          <w:lang w:val="en-US"/>
        </w:rPr>
        <w:t>3 choose</w:t>
      </w:r>
      <w:r w:rsidR="001713A4" w:rsidRPr="00FD064A">
        <w:rPr>
          <w:color w:val="252525"/>
          <w:lang w:val="en-US"/>
        </w:rPr>
        <w:t xml:space="preserve"> </w:t>
      </w:r>
      <w:r w:rsidR="001713A4" w:rsidRPr="00FD064A">
        <w:rPr>
          <w:b/>
          <w:i/>
          <w:color w:val="252525"/>
          <w:lang w:val="en-US"/>
        </w:rPr>
        <w:t>C-D-B-A</w:t>
      </w:r>
      <w:r w:rsidR="001713A4" w:rsidRPr="00FD064A">
        <w:rPr>
          <w:color w:val="252525"/>
          <w:lang w:val="en-US"/>
        </w:rPr>
        <w:t xml:space="preserve"> and 2 opt for </w:t>
      </w:r>
      <w:r w:rsidR="001713A4" w:rsidRPr="00FD064A">
        <w:rPr>
          <w:b/>
          <w:i/>
          <w:color w:val="252525"/>
          <w:lang w:val="en-US"/>
        </w:rPr>
        <w:t>D-C-B-A</w:t>
      </w:r>
      <w:r w:rsidR="001713A4" w:rsidRPr="00FD064A">
        <w:rPr>
          <w:color w:val="252525"/>
          <w:lang w:val="en-US"/>
        </w:rPr>
        <w:t xml:space="preserve">. So obviously, </w:t>
      </w:r>
      <w:r w:rsidR="001713A4" w:rsidRPr="00FD064A">
        <w:rPr>
          <w:b/>
          <w:i/>
          <w:color w:val="252525"/>
          <w:lang w:val="en-US"/>
        </w:rPr>
        <w:t>D</w:t>
      </w:r>
      <w:r w:rsidR="00A32756" w:rsidRPr="00FD064A">
        <w:rPr>
          <w:color w:val="252525"/>
          <w:lang w:val="en-US"/>
        </w:rPr>
        <w:t xml:space="preserve">, the 1st or 2nd preference of everybody, </w:t>
      </w:r>
      <w:r w:rsidR="00A32756" w:rsidRPr="00FD064A">
        <w:rPr>
          <w:i/>
          <w:color w:val="252525"/>
          <w:lang w:val="en-US"/>
        </w:rPr>
        <w:t>should</w:t>
      </w:r>
      <w:r w:rsidR="00A32756" w:rsidRPr="00FD064A">
        <w:rPr>
          <w:color w:val="252525"/>
          <w:lang w:val="en-US"/>
        </w:rPr>
        <w:t xml:space="preserve"> be the winner. </w:t>
      </w:r>
    </w:p>
    <w:p w14:paraId="457F32EF" w14:textId="77777777" w:rsidR="00A32756" w:rsidRPr="00FD064A" w:rsidRDefault="00A32756" w:rsidP="00A32756">
      <w:pPr>
        <w:widowControl w:val="0"/>
        <w:autoSpaceDE w:val="0"/>
        <w:autoSpaceDN w:val="0"/>
        <w:adjustRightInd w:val="0"/>
        <w:rPr>
          <w:color w:val="252525"/>
          <w:lang w:val="en-US"/>
        </w:rPr>
      </w:pPr>
    </w:p>
    <w:p w14:paraId="3BD1D03E" w14:textId="7388FDDD" w:rsidR="009C4338" w:rsidRPr="00FD064A" w:rsidRDefault="00A32756" w:rsidP="00A32756">
      <w:pPr>
        <w:widowControl w:val="0"/>
        <w:autoSpaceDE w:val="0"/>
        <w:autoSpaceDN w:val="0"/>
        <w:adjustRightInd w:val="0"/>
        <w:rPr>
          <w:color w:val="252525"/>
          <w:lang w:val="en-US"/>
        </w:rPr>
      </w:pPr>
      <w:r w:rsidRPr="00FD064A">
        <w:rPr>
          <w:color w:val="252525"/>
          <w:lang w:val="en-US"/>
        </w:rPr>
        <w:t xml:space="preserve">Under plurality voting, the winner </w:t>
      </w:r>
      <w:r w:rsidR="00C44D50" w:rsidRPr="00FD064A">
        <w:rPr>
          <w:color w:val="252525"/>
          <w:lang w:val="en-US"/>
        </w:rPr>
        <w:t>is</w:t>
      </w:r>
      <w:r w:rsidR="001713A4" w:rsidRPr="00FD064A">
        <w:rPr>
          <w:color w:val="252525"/>
          <w:lang w:val="en-US"/>
        </w:rPr>
        <w:t xml:space="preserve"> </w:t>
      </w:r>
      <w:r w:rsidR="001713A4" w:rsidRPr="00FD064A">
        <w:rPr>
          <w:b/>
          <w:i/>
          <w:color w:val="252525"/>
          <w:lang w:val="en-US"/>
        </w:rPr>
        <w:t>A</w:t>
      </w:r>
      <w:r w:rsidR="001713A4" w:rsidRPr="00FD064A">
        <w:rPr>
          <w:color w:val="252525"/>
          <w:lang w:val="en-US"/>
        </w:rPr>
        <w:t xml:space="preserve"> with a score of 5</w:t>
      </w:r>
      <w:r w:rsidRPr="00FD064A">
        <w:rPr>
          <w:color w:val="252525"/>
          <w:lang w:val="en-US"/>
        </w:rPr>
        <w:t xml:space="preserve">. </w:t>
      </w:r>
      <w:r w:rsidR="00C44D50" w:rsidRPr="00FD064A">
        <w:rPr>
          <w:color w:val="252525"/>
          <w:lang w:val="en-US"/>
        </w:rPr>
        <w:t xml:space="preserve"> </w:t>
      </w:r>
      <w:r w:rsidRPr="00FD064A">
        <w:rPr>
          <w:color w:val="252525"/>
          <w:lang w:val="en-US"/>
        </w:rPr>
        <w:t xml:space="preserve">With </w:t>
      </w:r>
      <w:r w:rsidR="00C44D50" w:rsidRPr="00FD064A">
        <w:rPr>
          <w:color w:val="252525"/>
          <w:lang w:val="en-US"/>
        </w:rPr>
        <w:t xml:space="preserve">Professor Vernon </w:t>
      </w:r>
      <w:proofErr w:type="spellStart"/>
      <w:r w:rsidR="00C44D50" w:rsidRPr="00FD064A">
        <w:rPr>
          <w:color w:val="252525"/>
          <w:lang w:val="en-US"/>
        </w:rPr>
        <w:t>Bogdanor’s</w:t>
      </w:r>
      <w:proofErr w:type="spellEnd"/>
      <w:r w:rsidR="00C44D50" w:rsidRPr="00FD064A">
        <w:rPr>
          <w:color w:val="252525"/>
          <w:lang w:val="en-US"/>
        </w:rPr>
        <w:t xml:space="preserve"> suggestion of </w:t>
      </w:r>
      <w:r w:rsidR="009C4338" w:rsidRPr="00FD064A">
        <w:rPr>
          <w:color w:val="252525"/>
          <w:lang w:val="en-US"/>
        </w:rPr>
        <w:t xml:space="preserve">a variation of </w:t>
      </w:r>
      <w:r w:rsidRPr="00FD064A">
        <w:rPr>
          <w:color w:val="252525"/>
          <w:lang w:val="en-US"/>
        </w:rPr>
        <w:t>the Two-round System (TRS)</w:t>
      </w:r>
      <w:r w:rsidR="00C44D50" w:rsidRPr="00FD064A">
        <w:rPr>
          <w:color w:val="252525"/>
          <w:lang w:val="en-US"/>
        </w:rPr>
        <w:t>,</w:t>
      </w:r>
      <w:r w:rsidRPr="00FD064A">
        <w:rPr>
          <w:color w:val="252525"/>
          <w:lang w:val="en-US"/>
        </w:rPr>
        <w:t xml:space="preserve"> </w:t>
      </w:r>
      <w:r w:rsidR="001713A4" w:rsidRPr="00FD064A">
        <w:rPr>
          <w:b/>
          <w:i/>
          <w:color w:val="252525"/>
          <w:lang w:val="en-US"/>
        </w:rPr>
        <w:t>B</w:t>
      </w:r>
      <w:r w:rsidR="001713A4" w:rsidRPr="00FD064A">
        <w:rPr>
          <w:color w:val="252525"/>
          <w:lang w:val="en-US"/>
        </w:rPr>
        <w:t xml:space="preserve"> comes out on top with 9 to </w:t>
      </w:r>
      <w:r w:rsidR="001713A4" w:rsidRPr="00FD064A">
        <w:rPr>
          <w:b/>
          <w:i/>
          <w:color w:val="252525"/>
          <w:lang w:val="en-US"/>
        </w:rPr>
        <w:t>A</w:t>
      </w:r>
      <w:r w:rsidR="001713A4" w:rsidRPr="00FD064A">
        <w:rPr>
          <w:color w:val="252525"/>
          <w:lang w:val="en-US"/>
        </w:rPr>
        <w:t xml:space="preserve">’s 5.  With Justine </w:t>
      </w:r>
      <w:r w:rsidR="00C44D50" w:rsidRPr="00FD064A">
        <w:rPr>
          <w:color w:val="252525"/>
          <w:lang w:val="en-US"/>
        </w:rPr>
        <w:t xml:space="preserve">Greening’s idea of </w:t>
      </w:r>
      <w:r w:rsidRPr="00FD064A">
        <w:rPr>
          <w:color w:val="252525"/>
          <w:lang w:val="en-US"/>
        </w:rPr>
        <w:t>the Alternative Vote (AV) {or STV}, th</w:t>
      </w:r>
      <w:r w:rsidR="001713A4" w:rsidRPr="00FD064A">
        <w:rPr>
          <w:color w:val="252525"/>
          <w:lang w:val="en-US"/>
        </w:rPr>
        <w:t xml:space="preserve">e winner is </w:t>
      </w:r>
      <w:r w:rsidR="001713A4" w:rsidRPr="00FD064A">
        <w:rPr>
          <w:b/>
          <w:i/>
          <w:color w:val="252525"/>
          <w:lang w:val="en-US"/>
        </w:rPr>
        <w:t xml:space="preserve">C </w:t>
      </w:r>
      <w:r w:rsidR="001713A4" w:rsidRPr="00FD064A">
        <w:rPr>
          <w:color w:val="252525"/>
          <w:lang w:val="en-US"/>
        </w:rPr>
        <w:t xml:space="preserve">with a score of 9 to </w:t>
      </w:r>
      <w:r w:rsidR="001713A4" w:rsidRPr="00FD064A">
        <w:rPr>
          <w:b/>
          <w:i/>
          <w:color w:val="252525"/>
          <w:lang w:val="en-US"/>
        </w:rPr>
        <w:t>A</w:t>
      </w:r>
      <w:r w:rsidR="001713A4" w:rsidRPr="00FD064A">
        <w:rPr>
          <w:color w:val="252525"/>
          <w:lang w:val="en-US"/>
        </w:rPr>
        <w:t>’s 5</w:t>
      </w:r>
      <w:r w:rsidRPr="00FD064A">
        <w:rPr>
          <w:color w:val="252525"/>
          <w:lang w:val="en-US"/>
        </w:rPr>
        <w:t xml:space="preserve">. But with a points system, the Modified Borda Count, MBC, or </w:t>
      </w:r>
      <w:r w:rsidR="009C4338" w:rsidRPr="00FD064A">
        <w:rPr>
          <w:color w:val="252525"/>
          <w:lang w:val="en-US"/>
        </w:rPr>
        <w:t xml:space="preserve">Professor Richard Bellamy’s idea of a </w:t>
      </w:r>
      <w:r w:rsidRPr="00FD064A">
        <w:rPr>
          <w:color w:val="252525"/>
          <w:lang w:val="en-US"/>
        </w:rPr>
        <w:t xml:space="preserve">Condorcet </w:t>
      </w:r>
      <w:r w:rsidR="009C4338" w:rsidRPr="00FD064A">
        <w:rPr>
          <w:color w:val="252525"/>
          <w:lang w:val="en-US"/>
        </w:rPr>
        <w:t xml:space="preserve">Count </w:t>
      </w:r>
      <w:r w:rsidRPr="00FD064A">
        <w:rPr>
          <w:color w:val="252525"/>
          <w:lang w:val="en-US"/>
        </w:rPr>
        <w:t xml:space="preserve">which like a league </w:t>
      </w:r>
      <w:r w:rsidR="00FD064A">
        <w:rPr>
          <w:color w:val="252525"/>
          <w:lang w:val="en-US"/>
        </w:rPr>
        <w:t xml:space="preserve">system </w:t>
      </w:r>
      <w:r w:rsidRPr="00FD064A">
        <w:rPr>
          <w:color w:val="252525"/>
          <w:lang w:val="en-US"/>
        </w:rPr>
        <w:t>compares the popularity of all options, two at a time, the winner is indeed</w:t>
      </w:r>
      <w:r w:rsidR="001713A4" w:rsidRPr="00FD064A">
        <w:rPr>
          <w:color w:val="252525"/>
          <w:lang w:val="en-US"/>
        </w:rPr>
        <w:t xml:space="preserve"> </w:t>
      </w:r>
      <w:r w:rsidR="001713A4" w:rsidRPr="00FD064A">
        <w:rPr>
          <w:b/>
          <w:i/>
          <w:color w:val="252525"/>
          <w:lang w:val="en-US"/>
        </w:rPr>
        <w:t>D</w:t>
      </w:r>
      <w:r w:rsidR="001713A4" w:rsidRPr="00FD064A">
        <w:rPr>
          <w:color w:val="252525"/>
          <w:lang w:val="en-US"/>
        </w:rPr>
        <w:t xml:space="preserve"> on 44, to </w:t>
      </w:r>
      <w:r w:rsidR="001713A4" w:rsidRPr="00FD064A">
        <w:rPr>
          <w:b/>
          <w:i/>
          <w:color w:val="252525"/>
          <w:lang w:val="en-US"/>
        </w:rPr>
        <w:t>B</w:t>
      </w:r>
      <w:r w:rsidR="001713A4" w:rsidRPr="00FD064A">
        <w:rPr>
          <w:color w:val="252525"/>
          <w:lang w:val="en-US"/>
        </w:rPr>
        <w:t xml:space="preserve">’s 36, </w:t>
      </w:r>
      <w:r w:rsidR="001713A4" w:rsidRPr="00FD064A">
        <w:rPr>
          <w:b/>
          <w:i/>
          <w:color w:val="252525"/>
          <w:lang w:val="en-US"/>
        </w:rPr>
        <w:t>C</w:t>
      </w:r>
      <w:r w:rsidR="001713A4" w:rsidRPr="00FD064A">
        <w:rPr>
          <w:color w:val="252525"/>
          <w:lang w:val="en-US"/>
        </w:rPr>
        <w:t xml:space="preserve">’s 31 and </w:t>
      </w:r>
      <w:r w:rsidR="001713A4" w:rsidRPr="00FD064A">
        <w:rPr>
          <w:b/>
          <w:i/>
          <w:color w:val="252525"/>
          <w:lang w:val="en-US"/>
        </w:rPr>
        <w:t>A</w:t>
      </w:r>
      <w:r w:rsidR="001713A4" w:rsidRPr="00FD064A">
        <w:rPr>
          <w:color w:val="252525"/>
          <w:lang w:val="en-US"/>
        </w:rPr>
        <w:t xml:space="preserve">’s 29 points; or </w:t>
      </w:r>
      <w:r w:rsidR="001713A4" w:rsidRPr="00FD064A">
        <w:rPr>
          <w:b/>
          <w:i/>
          <w:color w:val="252525"/>
          <w:lang w:val="en-US"/>
        </w:rPr>
        <w:t>D</w:t>
      </w:r>
      <w:r w:rsidR="001713A4" w:rsidRPr="00FD064A">
        <w:rPr>
          <w:color w:val="252525"/>
          <w:lang w:val="en-US"/>
        </w:rPr>
        <w:t xml:space="preserve"> on 3</w:t>
      </w:r>
      <w:r w:rsidRPr="00FD064A">
        <w:rPr>
          <w:color w:val="252525"/>
          <w:lang w:val="en-US"/>
        </w:rPr>
        <w:t xml:space="preserve">, </w:t>
      </w:r>
      <w:r w:rsidR="001713A4" w:rsidRPr="00FD064A">
        <w:rPr>
          <w:b/>
          <w:i/>
          <w:color w:val="252525"/>
          <w:lang w:val="en-US"/>
        </w:rPr>
        <w:t>B</w:t>
      </w:r>
      <w:r w:rsidR="001713A4" w:rsidRPr="00FD064A">
        <w:rPr>
          <w:color w:val="252525"/>
          <w:lang w:val="en-US"/>
        </w:rPr>
        <w:t xml:space="preserve">-2, </w:t>
      </w:r>
      <w:r w:rsidR="001713A4" w:rsidRPr="00FD064A">
        <w:rPr>
          <w:b/>
          <w:i/>
          <w:color w:val="252525"/>
          <w:lang w:val="en-US"/>
        </w:rPr>
        <w:t>C</w:t>
      </w:r>
      <w:r w:rsidR="001713A4" w:rsidRPr="00FD064A">
        <w:rPr>
          <w:color w:val="252525"/>
          <w:lang w:val="en-US"/>
        </w:rPr>
        <w:t>-</w:t>
      </w:r>
      <w:r w:rsidRPr="00FD064A">
        <w:rPr>
          <w:color w:val="252525"/>
          <w:lang w:val="en-US"/>
        </w:rPr>
        <w:t xml:space="preserve">1 and </w:t>
      </w:r>
      <w:r w:rsidR="001713A4" w:rsidRPr="00FD064A">
        <w:rPr>
          <w:b/>
          <w:i/>
          <w:color w:val="252525"/>
          <w:lang w:val="en-US"/>
        </w:rPr>
        <w:t>A</w:t>
      </w:r>
      <w:r w:rsidR="001713A4" w:rsidRPr="00FD064A">
        <w:rPr>
          <w:color w:val="252525"/>
          <w:lang w:val="en-US"/>
        </w:rPr>
        <w:t>-</w:t>
      </w:r>
      <w:r w:rsidRPr="00FD064A">
        <w:rPr>
          <w:color w:val="252525"/>
          <w:lang w:val="en-US"/>
        </w:rPr>
        <w:t>0 pairings, respectively.</w:t>
      </w:r>
    </w:p>
    <w:p w14:paraId="7B2EB70E" w14:textId="77777777" w:rsidR="00A32756" w:rsidRPr="00FD064A" w:rsidRDefault="00A32756" w:rsidP="00A32756">
      <w:pPr>
        <w:widowControl w:val="0"/>
        <w:autoSpaceDE w:val="0"/>
        <w:autoSpaceDN w:val="0"/>
        <w:adjustRightInd w:val="0"/>
        <w:rPr>
          <w:color w:val="252525"/>
          <w:sz w:val="32"/>
          <w:szCs w:val="32"/>
          <w:lang w:val="en-US"/>
        </w:rPr>
      </w:pPr>
    </w:p>
    <w:p w14:paraId="4A31A0CD" w14:textId="6BE6439C" w:rsidR="00A32756" w:rsidRPr="00FD064A" w:rsidRDefault="00A32756" w:rsidP="00A32756">
      <w:pPr>
        <w:widowControl w:val="0"/>
        <w:autoSpaceDE w:val="0"/>
        <w:autoSpaceDN w:val="0"/>
        <w:adjustRightInd w:val="0"/>
        <w:rPr>
          <w:color w:val="252525"/>
          <w:lang w:val="en-US"/>
        </w:rPr>
      </w:pPr>
      <w:r w:rsidRPr="00FD064A">
        <w:rPr>
          <w:color w:val="252525"/>
          <w:lang w:val="en-US"/>
        </w:rPr>
        <w:t xml:space="preserve">There seems to be considerable disagreement as to which methodology is best. Yet as the above </w:t>
      </w:r>
      <w:r w:rsidR="001713A4" w:rsidRPr="00FD064A">
        <w:rPr>
          <w:color w:val="252525"/>
          <w:lang w:val="en-US"/>
        </w:rPr>
        <w:t xml:space="preserve">and many other </w:t>
      </w:r>
      <w:r w:rsidRPr="00FD064A">
        <w:rPr>
          <w:color w:val="252525"/>
          <w:lang w:val="en-US"/>
        </w:rPr>
        <w:t>example</w:t>
      </w:r>
      <w:r w:rsidR="001713A4" w:rsidRPr="00FD064A">
        <w:rPr>
          <w:color w:val="252525"/>
          <w:lang w:val="en-US"/>
        </w:rPr>
        <w:t>s show</w:t>
      </w:r>
      <w:r w:rsidRPr="00FD064A">
        <w:rPr>
          <w:color w:val="252525"/>
          <w:lang w:val="en-US"/>
        </w:rPr>
        <w:t xml:space="preserve">, plurality voting (like FPTP) can be hopelessly inaccurate; TRS (as in French elections) and AV (Australian) can be </w:t>
      </w:r>
      <w:r w:rsidR="009C4338" w:rsidRPr="00FD064A">
        <w:rPr>
          <w:color w:val="252525"/>
          <w:lang w:val="en-US"/>
        </w:rPr>
        <w:t xml:space="preserve">capricious; </w:t>
      </w:r>
      <w:r w:rsidR="001713A4" w:rsidRPr="00FD064A">
        <w:rPr>
          <w:color w:val="252525"/>
          <w:lang w:val="en-US"/>
        </w:rPr>
        <w:t xml:space="preserve">while </w:t>
      </w:r>
      <w:r w:rsidR="009C4338" w:rsidRPr="00FD064A">
        <w:rPr>
          <w:color w:val="252525"/>
          <w:lang w:val="en-US"/>
        </w:rPr>
        <w:t xml:space="preserve">Condorcet </w:t>
      </w:r>
      <w:r w:rsidR="001713A4" w:rsidRPr="00FD064A">
        <w:rPr>
          <w:color w:val="252525"/>
          <w:lang w:val="en-US"/>
        </w:rPr>
        <w:t>and</w:t>
      </w:r>
      <w:r w:rsidR="009C4338" w:rsidRPr="00FD064A">
        <w:rPr>
          <w:color w:val="252525"/>
          <w:lang w:val="en-US"/>
        </w:rPr>
        <w:t xml:space="preserve"> the MBC</w:t>
      </w:r>
      <w:r w:rsidRPr="00FD064A">
        <w:rPr>
          <w:color w:val="252525"/>
          <w:lang w:val="en-US"/>
        </w:rPr>
        <w:t xml:space="preserve"> </w:t>
      </w:r>
      <w:r w:rsidR="001713A4" w:rsidRPr="00FD064A">
        <w:rPr>
          <w:color w:val="252525"/>
          <w:lang w:val="en-US"/>
        </w:rPr>
        <w:t xml:space="preserve">are </w:t>
      </w:r>
      <w:r w:rsidR="003C3524" w:rsidRPr="00FD064A">
        <w:rPr>
          <w:color w:val="252525"/>
          <w:lang w:val="en-US"/>
        </w:rPr>
        <w:t>robust, inclusive and accurate, with the MBC being the better of the two because it is non-majoritarian and therefore more inclusive</w:t>
      </w:r>
      <w:r w:rsidR="00FD064A">
        <w:rPr>
          <w:color w:val="252525"/>
          <w:lang w:val="en-US"/>
        </w:rPr>
        <w:t>.</w:t>
      </w:r>
    </w:p>
    <w:p w14:paraId="6CF2B71B" w14:textId="77777777" w:rsidR="00A32756" w:rsidRPr="00FD064A" w:rsidRDefault="00A32756" w:rsidP="00A32756">
      <w:pPr>
        <w:widowControl w:val="0"/>
        <w:autoSpaceDE w:val="0"/>
        <w:autoSpaceDN w:val="0"/>
        <w:adjustRightInd w:val="0"/>
        <w:rPr>
          <w:lang w:val="en-US"/>
        </w:rPr>
      </w:pPr>
    </w:p>
    <w:p w14:paraId="36677075" w14:textId="77777777" w:rsidR="001713A4" w:rsidRPr="00FD064A" w:rsidRDefault="001713A4" w:rsidP="00A32756">
      <w:pPr>
        <w:widowControl w:val="0"/>
        <w:autoSpaceDE w:val="0"/>
        <w:autoSpaceDN w:val="0"/>
        <w:adjustRightInd w:val="0"/>
        <w:rPr>
          <w:lang w:val="en-US"/>
        </w:rPr>
      </w:pPr>
    </w:p>
    <w:p w14:paraId="395216D7" w14:textId="77777777" w:rsidR="001713A4" w:rsidRPr="00FD064A" w:rsidRDefault="001713A4" w:rsidP="00A32756">
      <w:pPr>
        <w:widowControl w:val="0"/>
        <w:autoSpaceDE w:val="0"/>
        <w:autoSpaceDN w:val="0"/>
        <w:adjustRightInd w:val="0"/>
        <w:rPr>
          <w:lang w:val="en-US"/>
        </w:rPr>
      </w:pPr>
    </w:p>
    <w:p w14:paraId="1D4303E2" w14:textId="77777777" w:rsidR="001713A4" w:rsidRPr="00FD064A" w:rsidRDefault="001713A4" w:rsidP="00A32756">
      <w:pPr>
        <w:widowControl w:val="0"/>
        <w:autoSpaceDE w:val="0"/>
        <w:autoSpaceDN w:val="0"/>
        <w:adjustRightInd w:val="0"/>
        <w:rPr>
          <w:lang w:val="en-US"/>
        </w:rPr>
      </w:pPr>
    </w:p>
    <w:p w14:paraId="2EF8BD69" w14:textId="77777777" w:rsidR="00A32756" w:rsidRPr="00FD064A" w:rsidRDefault="00A32756" w:rsidP="00A32756">
      <w:pPr>
        <w:widowControl w:val="0"/>
        <w:autoSpaceDE w:val="0"/>
        <w:autoSpaceDN w:val="0"/>
        <w:adjustRightInd w:val="0"/>
        <w:rPr>
          <w:lang w:val="en-US"/>
        </w:rPr>
      </w:pPr>
      <w:r w:rsidRPr="00FD064A">
        <w:rPr>
          <w:lang w:val="en-US"/>
        </w:rPr>
        <w:t>PS</w:t>
      </w:r>
      <w:r w:rsidRPr="00FD064A">
        <w:rPr>
          <w:lang w:val="en-US"/>
        </w:rPr>
        <w:tab/>
        <w:t>The June 2016 referendum should also have been preferential, as per our prescient press release No 7 of February 2016</w:t>
      </w:r>
      <w:proofErr w:type="gramStart"/>
      <w:r w:rsidRPr="00FD064A">
        <w:rPr>
          <w:lang w:val="en-US"/>
        </w:rPr>
        <w:t xml:space="preserve">:  </w:t>
      </w:r>
      <w:proofErr w:type="gramEnd"/>
      <w:r w:rsidRPr="00FD064A">
        <w:rPr>
          <w:lang w:val="en-US"/>
        </w:rPr>
        <w:fldChar w:fldCharType="begin"/>
      </w:r>
      <w:r w:rsidRPr="00FD064A">
        <w:rPr>
          <w:lang w:val="en-US"/>
        </w:rPr>
        <w:instrText xml:space="preserve"> HYPERLINK "http://www.deborda.org/press-releases/" </w:instrText>
      </w:r>
      <w:r w:rsidRPr="00FD064A">
        <w:rPr>
          <w:lang w:val="en-US"/>
        </w:rPr>
        <w:fldChar w:fldCharType="separate"/>
      </w:r>
      <w:r w:rsidRPr="00FD064A">
        <w:rPr>
          <w:rStyle w:val="Hyperlink"/>
          <w:lang w:val="en-US"/>
        </w:rPr>
        <w:t>http://www.deborda.org/press-releases/</w:t>
      </w:r>
      <w:r w:rsidRPr="00FD064A">
        <w:rPr>
          <w:lang w:val="en-US"/>
        </w:rPr>
        <w:fldChar w:fldCharType="end"/>
      </w:r>
    </w:p>
    <w:p w14:paraId="1787237D" w14:textId="77777777" w:rsidR="00A32756" w:rsidRPr="00FD064A" w:rsidRDefault="00A32756" w:rsidP="00A32756">
      <w:pPr>
        <w:widowControl w:val="0"/>
        <w:autoSpaceDE w:val="0"/>
        <w:autoSpaceDN w:val="0"/>
        <w:adjustRightInd w:val="0"/>
        <w:rPr>
          <w:lang w:val="en-US"/>
        </w:rPr>
      </w:pPr>
    </w:p>
    <w:p w14:paraId="36692AAF" w14:textId="77777777" w:rsidR="001713A4" w:rsidRPr="00FD064A" w:rsidRDefault="001713A4" w:rsidP="00A32756">
      <w:pPr>
        <w:widowControl w:val="0"/>
        <w:autoSpaceDE w:val="0"/>
        <w:autoSpaceDN w:val="0"/>
        <w:adjustRightInd w:val="0"/>
        <w:rPr>
          <w:lang w:val="en-US"/>
        </w:rPr>
      </w:pPr>
    </w:p>
    <w:p w14:paraId="7B973EDB" w14:textId="77777777" w:rsidR="001713A4" w:rsidRPr="00FD064A" w:rsidRDefault="001713A4" w:rsidP="00A32756">
      <w:pPr>
        <w:widowControl w:val="0"/>
        <w:autoSpaceDE w:val="0"/>
        <w:autoSpaceDN w:val="0"/>
        <w:adjustRightInd w:val="0"/>
        <w:rPr>
          <w:lang w:val="en-US"/>
        </w:rPr>
      </w:pPr>
    </w:p>
    <w:p w14:paraId="74535C1B" w14:textId="77777777" w:rsidR="00A32756" w:rsidRPr="00FD064A" w:rsidRDefault="00A32756" w:rsidP="00A32756">
      <w:pPr>
        <w:widowControl w:val="0"/>
        <w:autoSpaceDE w:val="0"/>
        <w:autoSpaceDN w:val="0"/>
        <w:adjustRightInd w:val="0"/>
        <w:rPr>
          <w:lang w:val="en-US"/>
        </w:rPr>
      </w:pPr>
    </w:p>
    <w:p w14:paraId="3D015E16" w14:textId="77777777" w:rsidR="00A32756" w:rsidRPr="00FD064A" w:rsidRDefault="00A32756" w:rsidP="00A32756">
      <w:pPr>
        <w:widowControl w:val="0"/>
        <w:autoSpaceDE w:val="0"/>
        <w:autoSpaceDN w:val="0"/>
        <w:adjustRightInd w:val="0"/>
        <w:rPr>
          <w:lang w:val="en-US"/>
        </w:rPr>
      </w:pPr>
      <w:r w:rsidRPr="00FD064A">
        <w:rPr>
          <w:lang w:val="en-US"/>
        </w:rPr>
        <w:t xml:space="preserve">Peter Emerson, (currently in </w:t>
      </w:r>
      <w:r w:rsidR="001713A4" w:rsidRPr="00FD064A">
        <w:rPr>
          <w:lang w:val="en-US"/>
        </w:rPr>
        <w:t>Moscow</w:t>
      </w:r>
      <w:r w:rsidRPr="00FD064A">
        <w:rPr>
          <w:lang w:val="en-US"/>
        </w:rPr>
        <w:t>).</w:t>
      </w:r>
    </w:p>
    <w:p w14:paraId="78834995" w14:textId="77777777" w:rsidR="00A32756" w:rsidRPr="00FD064A" w:rsidRDefault="00A32756" w:rsidP="00A32756">
      <w:pPr>
        <w:widowControl w:val="0"/>
        <w:autoSpaceDE w:val="0"/>
        <w:autoSpaceDN w:val="0"/>
        <w:adjustRightInd w:val="0"/>
        <w:rPr>
          <w:lang w:val="en-US"/>
        </w:rPr>
      </w:pPr>
      <w:r w:rsidRPr="00FD064A">
        <w:rPr>
          <w:lang w:val="en-US"/>
        </w:rPr>
        <w:t>Director, the de Borda Institute</w:t>
      </w:r>
    </w:p>
    <w:p w14:paraId="5FAABFEE" w14:textId="77777777" w:rsidR="00A32756" w:rsidRPr="00FD064A" w:rsidRDefault="00A32756" w:rsidP="00A32756">
      <w:pPr>
        <w:widowControl w:val="0"/>
        <w:autoSpaceDE w:val="0"/>
        <w:autoSpaceDN w:val="0"/>
        <w:adjustRightInd w:val="0"/>
        <w:rPr>
          <w:lang w:val="en-US"/>
        </w:rPr>
      </w:pPr>
      <w:r w:rsidRPr="00FD064A">
        <w:rPr>
          <w:lang w:val="en-US"/>
        </w:rPr>
        <w:t xml:space="preserve">36 </w:t>
      </w:r>
      <w:proofErr w:type="spellStart"/>
      <w:r w:rsidRPr="00FD064A">
        <w:rPr>
          <w:lang w:val="en-US"/>
        </w:rPr>
        <w:t>Ballysillan</w:t>
      </w:r>
      <w:proofErr w:type="spellEnd"/>
      <w:r w:rsidRPr="00FD064A">
        <w:rPr>
          <w:lang w:val="en-US"/>
        </w:rPr>
        <w:t xml:space="preserve"> Road, Belfast BT14 7QQ, Northern Ireland      </w:t>
      </w:r>
    </w:p>
    <w:p w14:paraId="3491EF65" w14:textId="77777777" w:rsidR="00A32756" w:rsidRPr="00FD064A" w:rsidRDefault="00A32756" w:rsidP="00A32756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5D99B8AD" w14:textId="77777777" w:rsidR="00A32756" w:rsidRPr="00FD064A" w:rsidRDefault="00CF1811" w:rsidP="00A32756">
      <w:pPr>
        <w:widowControl w:val="0"/>
        <w:autoSpaceDE w:val="0"/>
        <w:autoSpaceDN w:val="0"/>
        <w:adjustRightInd w:val="0"/>
        <w:rPr>
          <w:lang w:val="en-US"/>
        </w:rPr>
      </w:pPr>
      <w:hyperlink r:id="rId5" w:history="1">
        <w:r w:rsidR="00A32756" w:rsidRPr="00FD064A">
          <w:rPr>
            <w:u w:val="single" w:color="386EFF"/>
            <w:lang w:val="en-US"/>
          </w:rPr>
          <w:t>www.deborda.org</w:t>
        </w:r>
      </w:hyperlink>
      <w:r w:rsidR="00A32756" w:rsidRPr="00FD064A">
        <w:rPr>
          <w:lang w:val="en-US"/>
        </w:rPr>
        <w:t xml:space="preserve">       </w:t>
      </w:r>
    </w:p>
    <w:p w14:paraId="6D4EAD85" w14:textId="77777777" w:rsidR="00A32756" w:rsidRPr="00FD064A" w:rsidRDefault="00CF1811" w:rsidP="00A32756">
      <w:pPr>
        <w:widowControl w:val="0"/>
        <w:autoSpaceDE w:val="0"/>
        <w:autoSpaceDN w:val="0"/>
        <w:adjustRightInd w:val="0"/>
        <w:rPr>
          <w:lang w:val="en-US"/>
        </w:rPr>
      </w:pPr>
      <w:hyperlink r:id="rId6" w:history="1">
        <w:r w:rsidR="00A32756" w:rsidRPr="00FD064A">
          <w:rPr>
            <w:u w:val="single" w:color="4023CD"/>
            <w:lang w:val="en-US"/>
          </w:rPr>
          <w:t>pemerson@deborda.org</w:t>
        </w:r>
      </w:hyperlink>
      <w:r w:rsidR="00A32756" w:rsidRPr="00FD064A">
        <w:rPr>
          <w:u w:val="single" w:color="4023CD"/>
          <w:lang w:val="en-US"/>
        </w:rPr>
        <w:t xml:space="preserve"> </w:t>
      </w:r>
      <w:r w:rsidR="00A32756" w:rsidRPr="00FD064A">
        <w:rPr>
          <w:lang w:val="en-US"/>
        </w:rPr>
        <w:t xml:space="preserve"> </w:t>
      </w:r>
    </w:p>
    <w:p w14:paraId="7E63BE00" w14:textId="77777777" w:rsidR="00A32756" w:rsidRPr="00FD064A" w:rsidRDefault="00A32756" w:rsidP="00A32756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537CFB69" w14:textId="77777777" w:rsidR="00955FB4" w:rsidRPr="00FD064A" w:rsidRDefault="00A32756" w:rsidP="00A32756">
      <w:pPr>
        <w:widowControl w:val="0"/>
        <w:autoSpaceDE w:val="0"/>
        <w:autoSpaceDN w:val="0"/>
        <w:adjustRightInd w:val="0"/>
        <w:rPr>
          <w:lang w:val="en-US"/>
        </w:rPr>
      </w:pPr>
      <w:r w:rsidRPr="00FD064A">
        <w:rPr>
          <w:lang w:val="en-US"/>
        </w:rPr>
        <w:t>+44(</w:t>
      </w:r>
      <w:proofErr w:type="gramStart"/>
      <w:r w:rsidRPr="00FD064A">
        <w:rPr>
          <w:lang w:val="en-US"/>
        </w:rPr>
        <w:t>0)7837717979</w:t>
      </w:r>
      <w:proofErr w:type="gramEnd"/>
      <w:r w:rsidRPr="00FD064A">
        <w:rPr>
          <w:lang w:val="en-US"/>
        </w:rPr>
        <w:t xml:space="preserve"> (</w:t>
      </w:r>
      <w:r w:rsidRPr="00FD064A">
        <w:rPr>
          <w:smallCaps/>
          <w:lang w:val="en-US"/>
        </w:rPr>
        <w:t>sms</w:t>
      </w:r>
      <w:r w:rsidRPr="00FD064A">
        <w:rPr>
          <w:lang w:val="en-US"/>
        </w:rPr>
        <w:t xml:space="preserve"> only please)</w:t>
      </w:r>
    </w:p>
    <w:sectPr w:rsidR="00955FB4" w:rsidRPr="00FD064A" w:rsidSect="00A32756">
      <w:pgSz w:w="11900" w:h="16840"/>
      <w:pgMar w:top="1021" w:right="964" w:bottom="102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56"/>
    <w:rsid w:val="001713A4"/>
    <w:rsid w:val="003C3524"/>
    <w:rsid w:val="00955FB4"/>
    <w:rsid w:val="009C4338"/>
    <w:rsid w:val="00A32756"/>
    <w:rsid w:val="00C44D50"/>
    <w:rsid w:val="00CF1811"/>
    <w:rsid w:val="00F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C61F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7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7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2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borda.org/" TargetMode="External"/><Relationship Id="rId6" Type="http://schemas.openxmlformats.org/officeDocument/2006/relationships/hyperlink" Target="mailto:pemerson@debord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Macintosh Word</Application>
  <DocSecurity>0</DocSecurity>
  <Lines>16</Lines>
  <Paragraphs>4</Paragraphs>
  <ScaleCrop>false</ScaleCrop>
  <Company>The de Borda Institute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2</cp:revision>
  <dcterms:created xsi:type="dcterms:W3CDTF">2018-08-02T10:02:00Z</dcterms:created>
  <dcterms:modified xsi:type="dcterms:W3CDTF">2018-08-02T10:02:00Z</dcterms:modified>
</cp:coreProperties>
</file>